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4F" w:rsidRPr="00FA6D4F" w:rsidRDefault="00FA6D4F" w:rsidP="00FA6D4F">
      <w:pPr>
        <w:rPr>
          <w:b/>
          <w:bCs/>
        </w:rPr>
      </w:pPr>
      <w:r w:rsidRPr="00FA6D4F">
        <w:rPr>
          <w:b/>
          <w:bCs/>
        </w:rPr>
        <w:t xml:space="preserve">Hollow Roots – </w:t>
      </w:r>
      <w:proofErr w:type="spellStart"/>
      <w:r w:rsidRPr="00FA6D4F">
        <w:rPr>
          <w:b/>
          <w:bCs/>
        </w:rPr>
        <w:t>Qal</w:t>
      </w:r>
      <w:proofErr w:type="spellEnd"/>
      <w:r w:rsidRPr="00FA6D4F">
        <w:rPr>
          <w:b/>
          <w:bCs/>
        </w:rPr>
        <w:t xml:space="preserve"> </w:t>
      </w:r>
      <w:proofErr w:type="spellStart"/>
      <w:r w:rsidRPr="00FA6D4F">
        <w:rPr>
          <w:b/>
          <w:bCs/>
        </w:rPr>
        <w:t>Qatal</w:t>
      </w:r>
      <w:proofErr w:type="spellEnd"/>
    </w:p>
    <w:p w:rsidR="00FA6D4F" w:rsidRDefault="00FA6D4F" w:rsidP="00FA6D4F"/>
    <w:p w:rsidR="00FA6D4F" w:rsidRDefault="00FA6D4F" w:rsidP="00FA6D4F">
      <w:pPr>
        <w:pStyle w:val="ListParagraph"/>
        <w:numPr>
          <w:ilvl w:val="0"/>
          <w:numId w:val="1"/>
        </w:numPr>
      </w:pPr>
      <w:r>
        <w:t xml:space="preserve">“E” and “O” class verbs are typically </w:t>
      </w:r>
      <w:proofErr w:type="spellStart"/>
      <w:r>
        <w:t>Stative</w:t>
      </w:r>
      <w:proofErr w:type="spellEnd"/>
      <w:r>
        <w:t xml:space="preserve"> and/or Intransitive. </w:t>
      </w:r>
    </w:p>
    <w:p w:rsidR="00FA6D4F" w:rsidRDefault="00FA6D4F" w:rsidP="00FA6D4F">
      <w:pPr>
        <w:pStyle w:val="ListParagraph"/>
        <w:numPr>
          <w:ilvl w:val="1"/>
          <w:numId w:val="1"/>
        </w:numPr>
      </w:pPr>
      <w:proofErr w:type="spellStart"/>
      <w:r>
        <w:t>Stative</w:t>
      </w:r>
      <w:proofErr w:type="spellEnd"/>
      <w:r>
        <w:t xml:space="preserve"> verbs describe the state of a subject. </w:t>
      </w:r>
    </w:p>
    <w:p w:rsidR="00FA6D4F" w:rsidRDefault="00FA6D4F" w:rsidP="00FA6D4F">
      <w:pPr>
        <w:pStyle w:val="ListParagraph"/>
        <w:numPr>
          <w:ilvl w:val="1"/>
          <w:numId w:val="1"/>
        </w:numPr>
      </w:pPr>
      <w:r>
        <w:t>Dynamic verbs describe the action of a verb that takes a direct object.</w:t>
      </w:r>
    </w:p>
    <w:p w:rsidR="00FA6D4F" w:rsidRDefault="00FA6D4F" w:rsidP="00FA6D4F">
      <w:pPr>
        <w:pStyle w:val="ListParagraph"/>
        <w:numPr>
          <w:ilvl w:val="1"/>
          <w:numId w:val="1"/>
        </w:numPr>
      </w:pPr>
      <w:r>
        <w:t>Intransitive verbs describe the action of a subject that does NOT take a direct object.</w:t>
      </w:r>
    </w:p>
    <w:p w:rsidR="00FA6D4F" w:rsidRDefault="00FA6D4F" w:rsidP="00FA6D4F"/>
    <w:p w:rsidR="00FA6D4F" w:rsidRDefault="00FA6D4F" w:rsidP="00FA6D4F">
      <w:pPr>
        <w:pStyle w:val="ListParagraph"/>
        <w:numPr>
          <w:ilvl w:val="0"/>
          <w:numId w:val="1"/>
        </w:numPr>
      </w:pPr>
      <w:r>
        <w:t>You can’t predict the middle root letter from the 3ms form. That’s why for hollow verbs, dictionaries and lexicons use the infinitive construct as the lexical form.</w:t>
      </w:r>
    </w:p>
    <w:p w:rsidR="00FA6D4F" w:rsidRDefault="00FA6D4F" w:rsidP="00FA6D4F"/>
    <w:p w:rsidR="00FA6D4F" w:rsidRDefault="00FA6D4F" w:rsidP="00FA6D4F">
      <w:pPr>
        <w:pStyle w:val="ListParagraph"/>
        <w:numPr>
          <w:ilvl w:val="0"/>
          <w:numId w:val="1"/>
        </w:numPr>
      </w:pPr>
      <w:r>
        <w:t xml:space="preserve">The characteristic first root </w:t>
      </w:r>
      <w:proofErr w:type="spellStart"/>
      <w:r>
        <w:t>qamets</w:t>
      </w:r>
      <w:proofErr w:type="spellEnd"/>
      <w:r>
        <w:t xml:space="preserve"> in the </w:t>
      </w:r>
      <w:proofErr w:type="spellStart"/>
      <w:r>
        <w:t>qatal</w:t>
      </w:r>
      <w:proofErr w:type="spellEnd"/>
      <w:r>
        <w:t xml:space="preserve"> can be reduced to a </w:t>
      </w:r>
      <w:proofErr w:type="spellStart"/>
      <w:r>
        <w:t>patach</w:t>
      </w:r>
      <w:proofErr w:type="spellEnd"/>
      <w:r>
        <w:t>.</w:t>
      </w:r>
    </w:p>
    <w:p w:rsidR="00FA6D4F" w:rsidRDefault="00FA6D4F" w:rsidP="00FA6D4F"/>
    <w:p w:rsidR="00FA6D4F" w:rsidRDefault="00FA6D4F" w:rsidP="00FA6D4F">
      <w:pPr>
        <w:pStyle w:val="ListParagraph"/>
        <w:numPr>
          <w:ilvl w:val="0"/>
          <w:numId w:val="1"/>
        </w:numPr>
      </w:pPr>
      <w:r>
        <w:t xml:space="preserve">In III-Aleph verbs, a </w:t>
      </w:r>
      <w:proofErr w:type="spellStart"/>
      <w:r>
        <w:t>dagesh</w:t>
      </w:r>
      <w:proofErr w:type="spellEnd"/>
      <w:r>
        <w:t xml:space="preserve"> </w:t>
      </w:r>
      <w:proofErr w:type="spellStart"/>
      <w:r>
        <w:t>lene</w:t>
      </w:r>
      <w:proofErr w:type="spellEnd"/>
      <w:r>
        <w:t xml:space="preserve"> does not follow the III-Aleph.</w:t>
      </w:r>
    </w:p>
    <w:p w:rsidR="00FA6D4F" w:rsidRDefault="00FA6D4F" w:rsidP="00FA6D4F"/>
    <w:p w:rsidR="00FA6D4F" w:rsidRDefault="00FA6D4F" w:rsidP="00FA6D4F">
      <w:pPr>
        <w:pStyle w:val="ListParagraph"/>
        <w:numPr>
          <w:ilvl w:val="0"/>
          <w:numId w:val="1"/>
        </w:numPr>
      </w:pPr>
      <w:r>
        <w:t xml:space="preserve">In </w:t>
      </w:r>
      <w:r w:rsidRPr="00FA6D4F">
        <w:rPr>
          <w:rFonts w:cs="Arial" w:hint="cs"/>
          <w:rtl/>
          <w:lang w:bidi="he-IL"/>
        </w:rPr>
        <w:t>מות</w:t>
      </w:r>
      <w:r>
        <w:t xml:space="preserve">, the third root </w:t>
      </w:r>
      <w:proofErr w:type="spellStart"/>
      <w:r>
        <w:t>tav</w:t>
      </w:r>
      <w:proofErr w:type="spellEnd"/>
      <w:r>
        <w:t xml:space="preserve"> assimilates to the affix </w:t>
      </w:r>
      <w:proofErr w:type="spellStart"/>
      <w:r>
        <w:t>tav</w:t>
      </w:r>
      <w:proofErr w:type="spellEnd"/>
      <w:r>
        <w:t xml:space="preserve">. When it has not affix </w:t>
      </w:r>
      <w:proofErr w:type="spellStart"/>
      <w:r>
        <w:t>tav</w:t>
      </w:r>
      <w:proofErr w:type="spellEnd"/>
      <w:r>
        <w:t xml:space="preserve"> to assimilate to, you don’t see a </w:t>
      </w:r>
      <w:proofErr w:type="spellStart"/>
      <w:r>
        <w:t>dagesh</w:t>
      </w:r>
      <w:proofErr w:type="spellEnd"/>
      <w:r>
        <w:t>.</w:t>
      </w:r>
    </w:p>
    <w:p w:rsidR="00FA6D4F" w:rsidRDefault="00FA6D4F" w:rsidP="00FA6D4F">
      <w:pPr>
        <w:pStyle w:val="ListParagraph"/>
        <w:numPr>
          <w:ilvl w:val="0"/>
          <w:numId w:val="1"/>
        </w:numPr>
      </w:pPr>
      <w:r>
        <w:t xml:space="preserve">The distinctive forms in </w:t>
      </w:r>
      <w:r w:rsidRPr="00FA6D4F">
        <w:rPr>
          <w:rFonts w:cs="Arial" w:hint="cs"/>
          <w:rtl/>
          <w:lang w:bidi="he-IL"/>
        </w:rPr>
        <w:t>מות</w:t>
      </w:r>
      <w:r>
        <w:t xml:space="preserve"> are in 3ms/3fs where you see the </w:t>
      </w:r>
      <w:proofErr w:type="spellStart"/>
      <w:r>
        <w:t>tsere</w:t>
      </w:r>
      <w:proofErr w:type="spellEnd"/>
      <w:r>
        <w:t>.</w:t>
      </w:r>
    </w:p>
    <w:p w:rsidR="00FA6D4F" w:rsidRDefault="00FA6D4F" w:rsidP="00FA6D4F"/>
    <w:p w:rsidR="002A0CFD" w:rsidRDefault="00FA6D4F" w:rsidP="00FA6D4F">
      <w:pPr>
        <w:pStyle w:val="ListParagraph"/>
        <w:numPr>
          <w:ilvl w:val="0"/>
          <w:numId w:val="1"/>
        </w:numPr>
      </w:pPr>
      <w:r>
        <w:t xml:space="preserve">In </w:t>
      </w:r>
      <w:r w:rsidRPr="00FA6D4F">
        <w:rPr>
          <w:rFonts w:cs="Arial" w:hint="cs"/>
          <w:rtl/>
          <w:lang w:bidi="he-IL"/>
        </w:rPr>
        <w:t>בוש</w:t>
      </w:r>
      <w:r>
        <w:t xml:space="preserve"> the distinctive “o” vowel is seen in all forms but it can be written in </w:t>
      </w:r>
      <w:proofErr w:type="spellStart"/>
      <w:r>
        <w:t>plene</w:t>
      </w:r>
      <w:proofErr w:type="spellEnd"/>
      <w:r>
        <w:t xml:space="preserve"> form or defectively.</w:t>
      </w:r>
    </w:p>
    <w:p w:rsidR="00FA6D4F" w:rsidRDefault="00FA6D4F" w:rsidP="00FA6D4F"/>
    <w:p w:rsidR="00FA6D4F" w:rsidRDefault="00FA6D4F" w:rsidP="00FA6D4F"/>
    <w:p w:rsidR="00FA6D4F" w:rsidRPr="00FA6D4F" w:rsidRDefault="00FA6D4F" w:rsidP="00FA6D4F">
      <w:pPr>
        <w:rPr>
          <w:b/>
          <w:bCs/>
        </w:rPr>
      </w:pPr>
      <w:proofErr w:type="spellStart"/>
      <w:r w:rsidRPr="00FA6D4F">
        <w:rPr>
          <w:b/>
          <w:bCs/>
        </w:rPr>
        <w:t>Hiphil</w:t>
      </w:r>
      <w:proofErr w:type="spellEnd"/>
      <w:r w:rsidRPr="00FA6D4F">
        <w:rPr>
          <w:b/>
          <w:bCs/>
        </w:rPr>
        <w:t xml:space="preserve"> </w:t>
      </w:r>
      <w:proofErr w:type="spellStart"/>
      <w:r w:rsidRPr="00FA6D4F">
        <w:rPr>
          <w:b/>
          <w:bCs/>
        </w:rPr>
        <w:t>Qatal</w:t>
      </w:r>
      <w:proofErr w:type="spellEnd"/>
      <w:r w:rsidRPr="00FA6D4F">
        <w:rPr>
          <w:b/>
          <w:bCs/>
        </w:rPr>
        <w:t xml:space="preserve"> (Strong, I-</w:t>
      </w:r>
      <w:proofErr w:type="spellStart"/>
      <w:r w:rsidRPr="00FA6D4F">
        <w:rPr>
          <w:b/>
          <w:bCs/>
        </w:rPr>
        <w:t>Yod</w:t>
      </w:r>
      <w:proofErr w:type="spellEnd"/>
      <w:r w:rsidRPr="00FA6D4F">
        <w:rPr>
          <w:b/>
          <w:bCs/>
        </w:rPr>
        <w:t>, Hollow)</w:t>
      </w:r>
    </w:p>
    <w:p w:rsidR="00FA6D4F" w:rsidRDefault="00FA6D4F" w:rsidP="00FA6D4F"/>
    <w:p w:rsidR="00FA6D4F" w:rsidRPr="00FA6D4F" w:rsidRDefault="00FA6D4F" w:rsidP="00FA6D4F">
      <w:pPr>
        <w:pStyle w:val="ListParagraph"/>
        <w:numPr>
          <w:ilvl w:val="0"/>
          <w:numId w:val="2"/>
        </w:numPr>
      </w:pPr>
      <w:r w:rsidRPr="00FA6D4F">
        <w:t xml:space="preserve">In the </w:t>
      </w:r>
      <w:proofErr w:type="spellStart"/>
      <w:r w:rsidRPr="00FA6D4F">
        <w:t>Hiphil</w:t>
      </w:r>
      <w:proofErr w:type="spellEnd"/>
      <w:r w:rsidRPr="00FA6D4F">
        <w:t xml:space="preserve"> you see the original I-</w:t>
      </w:r>
      <w:proofErr w:type="spellStart"/>
      <w:r w:rsidRPr="00FA6D4F">
        <w:t>Waw</w:t>
      </w:r>
      <w:proofErr w:type="spellEnd"/>
      <w:r w:rsidRPr="00FA6D4F">
        <w:t>.</w:t>
      </w:r>
    </w:p>
    <w:p w:rsidR="00FA6D4F" w:rsidRPr="00FA6D4F" w:rsidRDefault="00FA6D4F" w:rsidP="00FA6D4F">
      <w:pPr>
        <w:pStyle w:val="ListParagraph"/>
        <w:numPr>
          <w:ilvl w:val="0"/>
          <w:numId w:val="2"/>
        </w:numPr>
      </w:pPr>
      <w:r w:rsidRPr="00FA6D4F">
        <w:t>You see the performative heh in all forms.</w:t>
      </w:r>
    </w:p>
    <w:p w:rsidR="00FA6D4F" w:rsidRPr="00FA6D4F" w:rsidRDefault="00FA6D4F" w:rsidP="00FA6D4F">
      <w:pPr>
        <w:pStyle w:val="ListParagraph"/>
        <w:numPr>
          <w:ilvl w:val="0"/>
          <w:numId w:val="2"/>
        </w:numPr>
      </w:pPr>
      <w:r w:rsidRPr="00FA6D4F">
        <w:t>The I/E second root theme vowel is not present in all forms. (Often missing in second and first persons)</w:t>
      </w:r>
    </w:p>
    <w:p w:rsidR="00FA6D4F" w:rsidRPr="00FA6D4F" w:rsidRDefault="00FA6D4F" w:rsidP="00FA6D4F">
      <w:pPr>
        <w:pStyle w:val="ListParagraph"/>
        <w:numPr>
          <w:ilvl w:val="0"/>
          <w:numId w:val="2"/>
        </w:numPr>
      </w:pPr>
      <w:r w:rsidRPr="00FA6D4F">
        <w:t>In Hollow verbs the I/E theme vowel comes after the first root letter because the middle root letter has dropped.</w:t>
      </w:r>
    </w:p>
    <w:p w:rsidR="00FA6D4F" w:rsidRDefault="00FA6D4F" w:rsidP="00FA6D4F">
      <w:pPr>
        <w:pStyle w:val="ListParagraph"/>
        <w:numPr>
          <w:ilvl w:val="0"/>
          <w:numId w:val="2"/>
        </w:numPr>
      </w:pPr>
      <w:r w:rsidRPr="00FA6D4F">
        <w:t xml:space="preserve">In Hollow verbs in the second and first persons there is an additional </w:t>
      </w:r>
      <w:proofErr w:type="spellStart"/>
      <w:r w:rsidRPr="00FA6D4F">
        <w:t>holem</w:t>
      </w:r>
      <w:proofErr w:type="spellEnd"/>
      <w:r w:rsidRPr="00FA6D4F">
        <w:t xml:space="preserve"> </w:t>
      </w:r>
      <w:proofErr w:type="spellStart"/>
      <w:r w:rsidRPr="00FA6D4F">
        <w:t>waw</w:t>
      </w:r>
      <w:proofErr w:type="spellEnd"/>
      <w:r w:rsidRPr="00FA6D4F">
        <w:t xml:space="preserve"> between the root and the affix. This gives the word an additional syllable. These are sometimes facetious</w:t>
      </w:r>
      <w:r w:rsidR="00553F54">
        <w:t>ly</w:t>
      </w:r>
      <w:r w:rsidRPr="00FA6D4F">
        <w:t xml:space="preserve"> referred to as Japanese verbs. The additional “o” vowel is quite distinctive.</w:t>
      </w:r>
    </w:p>
    <w:p w:rsidR="00250836" w:rsidRDefault="00250836" w:rsidP="00250836"/>
    <w:p w:rsidR="00250836" w:rsidRDefault="00250836" w:rsidP="00250836">
      <w:bookmarkStart w:id="0" w:name="_GoBack"/>
      <w:bookmarkEnd w:id="0"/>
    </w:p>
    <w:sectPr w:rsidR="0025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55A"/>
    <w:multiLevelType w:val="hybridMultilevel"/>
    <w:tmpl w:val="8536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126A"/>
    <w:multiLevelType w:val="hybridMultilevel"/>
    <w:tmpl w:val="2B3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AD"/>
    <w:rsid w:val="001120AE"/>
    <w:rsid w:val="001C73D0"/>
    <w:rsid w:val="00250836"/>
    <w:rsid w:val="002A0CFD"/>
    <w:rsid w:val="005443AD"/>
    <w:rsid w:val="00553F54"/>
    <w:rsid w:val="00BD4633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3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cp:lastPrinted>2015-02-10T17:32:00Z</cp:lastPrinted>
  <dcterms:created xsi:type="dcterms:W3CDTF">2015-02-10T17:31:00Z</dcterms:created>
  <dcterms:modified xsi:type="dcterms:W3CDTF">2015-08-18T23:59:00Z</dcterms:modified>
</cp:coreProperties>
</file>